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EA9" w:rsidRDefault="0041189F" w:rsidP="00933EA9">
      <w:pPr>
        <w:spacing w:after="0" w:line="360" w:lineRule="auto"/>
        <w:ind w:firstLine="709"/>
        <w:jc w:val="both"/>
        <w:rPr>
          <w:sz w:val="24"/>
          <w:szCs w:val="24"/>
        </w:rPr>
      </w:pPr>
      <w:r w:rsidRPr="0041189F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41.5pt;margin-top:4.8pt;width:245.25pt;height:28.5pt;z-index:251665408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Georgia&quot;;font-size:24pt;v-text-kern:t" trim="t" fitpath="t" string="В театре на Литейном"/>
            <w10:wrap type="square"/>
          </v:shape>
        </w:pict>
      </w:r>
    </w:p>
    <w:p w:rsidR="00933EA9" w:rsidRDefault="00933EA9" w:rsidP="00933EA9">
      <w:pPr>
        <w:spacing w:after="0" w:line="360" w:lineRule="auto"/>
        <w:ind w:firstLine="709"/>
        <w:jc w:val="both"/>
        <w:rPr>
          <w:sz w:val="24"/>
          <w:szCs w:val="24"/>
        </w:rPr>
      </w:pPr>
    </w:p>
    <w:p w:rsidR="00933EA9" w:rsidRPr="00F13E5D" w:rsidRDefault="00933EA9" w:rsidP="00933EA9">
      <w:pPr>
        <w:spacing w:after="0" w:line="360" w:lineRule="auto"/>
        <w:ind w:firstLine="709"/>
        <w:jc w:val="both"/>
        <w:rPr>
          <w:sz w:val="26"/>
          <w:szCs w:val="26"/>
        </w:rPr>
      </w:pPr>
      <w:r w:rsidRPr="00F13E5D">
        <w:rPr>
          <w:sz w:val="26"/>
          <w:szCs w:val="26"/>
        </w:rPr>
        <w:t xml:space="preserve">30 октября </w:t>
      </w:r>
      <w:r w:rsidR="00CC16BE" w:rsidRPr="00F13E5D">
        <w:rPr>
          <w:sz w:val="26"/>
          <w:szCs w:val="26"/>
        </w:rPr>
        <w:t xml:space="preserve">учащиеся 10 класса </w:t>
      </w:r>
      <w:r w:rsidR="00903329" w:rsidRPr="00F13E5D">
        <w:rPr>
          <w:sz w:val="26"/>
          <w:szCs w:val="26"/>
        </w:rPr>
        <w:t>побывали</w:t>
      </w:r>
      <w:r w:rsidRPr="00F13E5D">
        <w:rPr>
          <w:sz w:val="26"/>
          <w:szCs w:val="26"/>
        </w:rPr>
        <w:t xml:space="preserve"> в театр</w:t>
      </w:r>
      <w:r w:rsidR="00903329" w:rsidRPr="00F13E5D">
        <w:rPr>
          <w:sz w:val="26"/>
          <w:szCs w:val="26"/>
        </w:rPr>
        <w:t xml:space="preserve">е на Литейном </w:t>
      </w:r>
      <w:r w:rsidRPr="00F13E5D">
        <w:rPr>
          <w:sz w:val="26"/>
          <w:szCs w:val="26"/>
        </w:rPr>
        <w:t xml:space="preserve"> на спектакле «Барышня-крестьянка».</w:t>
      </w:r>
    </w:p>
    <w:p w:rsidR="00933EA9" w:rsidRPr="00F13E5D" w:rsidRDefault="00F13E5D" w:rsidP="00933EA9">
      <w:pPr>
        <w:spacing w:after="0" w:line="360" w:lineRule="auto"/>
        <w:ind w:firstLine="709"/>
        <w:jc w:val="both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anchor distT="12192" distB="15621" distL="114300" distR="120777" simplePos="0" relativeHeight="251661312" behindDoc="0" locked="0" layoutInCell="1" allowOverlap="1">
            <wp:simplePos x="0" y="0"/>
            <wp:positionH relativeFrom="column">
              <wp:posOffset>5231130</wp:posOffset>
            </wp:positionH>
            <wp:positionV relativeFrom="paragraph">
              <wp:posOffset>479425</wp:posOffset>
            </wp:positionV>
            <wp:extent cx="1609725" cy="2143125"/>
            <wp:effectExtent l="19050" t="0" r="9525" b="0"/>
            <wp:wrapSquare wrapText="bothSides"/>
            <wp:docPr id="1" name="Рисунок 10" descr="P1000854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00854.JPG"/>
                    <pic:cNvPicPr/>
                  </pic:nvPicPr>
                  <pic:blipFill>
                    <a:blip r:embed="rId7" cstate="screen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1431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sz w:val="26"/>
          <w:szCs w:val="26"/>
          <w:lang w:eastAsia="ru-RU"/>
        </w:rPr>
        <w:drawing>
          <wp:anchor distT="12192" distB="20955" distL="120396" distR="120777" simplePos="0" relativeHeight="251660288" behindDoc="0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12700</wp:posOffset>
            </wp:positionV>
            <wp:extent cx="2257425" cy="1762125"/>
            <wp:effectExtent l="19050" t="0" r="9525" b="0"/>
            <wp:wrapSquare wrapText="bothSides"/>
            <wp:docPr id="2" name="Рисунок 7" descr="P1000846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00846.JPG"/>
                    <pic:cNvPicPr/>
                  </pic:nvPicPr>
                  <pic:blipFill>
                    <a:blip r:embed="rId8" cstate="screen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17621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933EA9" w:rsidRPr="00F13E5D">
        <w:rPr>
          <w:sz w:val="26"/>
          <w:szCs w:val="26"/>
        </w:rPr>
        <w:t>Режиссёр при помощи ярких и выразительных музыкальных номеров, красочных декораций и взбалмошных, но симпатичных персонажей создал атмосферу праздника и веселья, наступившего солнечного лета и прихода Любви.</w:t>
      </w:r>
    </w:p>
    <w:p w:rsidR="00933EA9" w:rsidRPr="00F13E5D" w:rsidRDefault="00F13E5D" w:rsidP="00933EA9">
      <w:pPr>
        <w:spacing w:after="0" w:line="360" w:lineRule="auto"/>
        <w:ind w:firstLine="709"/>
        <w:jc w:val="both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704215</wp:posOffset>
            </wp:positionV>
            <wp:extent cx="1057275" cy="1581150"/>
            <wp:effectExtent l="19050" t="0" r="9525" b="0"/>
            <wp:wrapSquare wrapText="bothSides"/>
            <wp:docPr id="6" name="Рисунок 6" descr="F:\В театре  на Литейном\P10008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:\В театре  на Литейном\P1000849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5811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933EA9" w:rsidRPr="00F13E5D">
        <w:rPr>
          <w:sz w:val="26"/>
          <w:szCs w:val="26"/>
        </w:rPr>
        <w:t>В российскую глубинку, где живут богатые помещики с юными дочерьми, приезжает молодой дворянин. И надо так случиться, чтобы вместо влюблённых в него благородных барышень, он влюбился в</w:t>
      </w:r>
      <w:r w:rsidR="00903329" w:rsidRPr="00F13E5D">
        <w:rPr>
          <w:sz w:val="26"/>
          <w:szCs w:val="26"/>
        </w:rPr>
        <w:t xml:space="preserve"> простую крестьянскую девушку </w:t>
      </w:r>
      <w:r w:rsidR="00933EA9" w:rsidRPr="00F13E5D">
        <w:rPr>
          <w:sz w:val="26"/>
          <w:szCs w:val="26"/>
        </w:rPr>
        <w:t>Акулину, дочку кузнеца. Но никакой Акулины не существует вовсе – есть переодевшаяся в крестьянское платье дочка старинного врага нашего героя Лиза Муромская. В ролях: заслуженный артист России Елена Ложкина, Любовь Завадская, Екатерина Кулеш, Александр Майоров и другие.</w:t>
      </w:r>
    </w:p>
    <w:p w:rsidR="00933EA9" w:rsidRPr="00F13E5D" w:rsidRDefault="003F0C7F" w:rsidP="00933EA9">
      <w:pPr>
        <w:spacing w:after="0" w:line="360" w:lineRule="auto"/>
        <w:ind w:firstLine="709"/>
        <w:jc w:val="both"/>
        <w:rPr>
          <w:sz w:val="26"/>
          <w:szCs w:val="26"/>
        </w:rPr>
      </w:pPr>
      <w:r w:rsidRPr="00F13E5D">
        <w:rPr>
          <w:noProof/>
          <w:sz w:val="26"/>
          <w:szCs w:val="26"/>
          <w:lang w:eastAsia="ru-RU"/>
        </w:rPr>
        <w:drawing>
          <wp:anchor distT="12192" distB="15621" distL="120396" distR="119253" simplePos="0" relativeHeight="251662336" behindDoc="0" locked="0" layoutInCell="1" allowOverlap="1">
            <wp:simplePos x="0" y="0"/>
            <wp:positionH relativeFrom="column">
              <wp:posOffset>5412105</wp:posOffset>
            </wp:positionH>
            <wp:positionV relativeFrom="paragraph">
              <wp:posOffset>810260</wp:posOffset>
            </wp:positionV>
            <wp:extent cx="1432560" cy="1962150"/>
            <wp:effectExtent l="19050" t="0" r="0" b="0"/>
            <wp:wrapSquare wrapText="bothSides"/>
            <wp:docPr id="5" name="Рисунок 12" descr="P1000855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00855.JPG"/>
                    <pic:cNvPicPr/>
                  </pic:nvPicPr>
                  <pic:blipFill>
                    <a:blip r:embed="rId10" cstate="screen"/>
                    <a:stretch>
                      <a:fillRect/>
                    </a:stretch>
                  </pic:blipFill>
                  <pic:spPr>
                    <a:xfrm>
                      <a:off x="0" y="0"/>
                      <a:ext cx="1432560" cy="19621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933EA9" w:rsidRPr="00F13E5D">
        <w:rPr>
          <w:sz w:val="26"/>
          <w:szCs w:val="26"/>
        </w:rPr>
        <w:t xml:space="preserve">Не слишком новый спектакль театра на Литейном «Барышня-крестьянка» представляет интерес прежде всего потому, что эта постановка в своё время стала </w:t>
      </w:r>
      <w:r w:rsidR="00401AAD" w:rsidRPr="00F13E5D">
        <w:rPr>
          <w:sz w:val="26"/>
          <w:szCs w:val="26"/>
        </w:rPr>
        <w:t>первым отечественным мюзи</w:t>
      </w:r>
      <w:r w:rsidR="00933EA9" w:rsidRPr="00F13E5D">
        <w:rPr>
          <w:sz w:val="26"/>
          <w:szCs w:val="26"/>
        </w:rPr>
        <w:t xml:space="preserve">клом, поставленным на драматической сцене. </w:t>
      </w:r>
    </w:p>
    <w:p w:rsidR="00933EA9" w:rsidRDefault="00903329" w:rsidP="00F13E5D">
      <w:pPr>
        <w:spacing w:after="0" w:line="360" w:lineRule="auto"/>
        <w:ind w:firstLine="709"/>
        <w:jc w:val="both"/>
      </w:pPr>
      <w:r w:rsidRPr="00F13E5D">
        <w:rPr>
          <w:noProof/>
          <w:sz w:val="26"/>
          <w:szCs w:val="26"/>
          <w:lang w:eastAsia="ru-RU"/>
        </w:rPr>
        <w:drawing>
          <wp:anchor distT="12192" distB="20193" distL="114300" distR="117729" simplePos="0" relativeHeight="251663360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306070</wp:posOffset>
            </wp:positionV>
            <wp:extent cx="1771650" cy="1314450"/>
            <wp:effectExtent l="19050" t="0" r="0" b="0"/>
            <wp:wrapSquare wrapText="bothSides"/>
            <wp:docPr id="7" name="Рисунок 11" descr="P1000859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00859.JPG"/>
                    <pic:cNvPicPr/>
                  </pic:nvPicPr>
                  <pic:blipFill>
                    <a:blip r:embed="rId11" cstate="screen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314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933EA9" w:rsidRPr="00F13E5D">
        <w:rPr>
          <w:sz w:val="26"/>
          <w:szCs w:val="26"/>
        </w:rPr>
        <w:t xml:space="preserve">Спектакль нам очень понравился восхитительной игрой актёров и потрясающими декорациями. Обстановка </w:t>
      </w:r>
      <w:r w:rsidR="003F0C7F" w:rsidRPr="00F13E5D">
        <w:rPr>
          <w:sz w:val="26"/>
          <w:szCs w:val="26"/>
        </w:rPr>
        <w:t xml:space="preserve">на сцене была особенной: актерские старания, достойная музыка Игоря Пономаренко и хорошая режиссура Александра Петрова. </w:t>
      </w:r>
      <w:r w:rsidR="00933EA9" w:rsidRPr="00F13E5D">
        <w:rPr>
          <w:sz w:val="26"/>
          <w:szCs w:val="26"/>
        </w:rPr>
        <w:t xml:space="preserve">Побывав на этом спектакле, мы убедились, что </w:t>
      </w:r>
      <w:r w:rsidR="001407A1" w:rsidRPr="00F13E5D">
        <w:rPr>
          <w:sz w:val="26"/>
          <w:szCs w:val="26"/>
        </w:rPr>
        <w:t xml:space="preserve">этот </w:t>
      </w:r>
      <w:r w:rsidR="00933EA9" w:rsidRPr="00F13E5D">
        <w:rPr>
          <w:sz w:val="26"/>
          <w:szCs w:val="26"/>
        </w:rPr>
        <w:t>театр рассчитан как для юных, так и для взрослых зрителей.</w:t>
      </w:r>
    </w:p>
    <w:p w:rsidR="00F12B05" w:rsidRDefault="00F12B05"/>
    <w:sectPr w:rsidR="00F12B05" w:rsidSect="009C1883">
      <w:headerReference w:type="default" r:id="rId12"/>
      <w:footerReference w:type="default" r:id="rId13"/>
      <w:pgSz w:w="11906" w:h="16838"/>
      <w:pgMar w:top="1134" w:right="567" w:bottom="1134" w:left="567" w:header="708" w:footer="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465" w:rsidRDefault="004B3465" w:rsidP="00EF1D2C">
      <w:pPr>
        <w:spacing w:after="0" w:line="240" w:lineRule="auto"/>
      </w:pPr>
      <w:r>
        <w:separator/>
      </w:r>
    </w:p>
  </w:endnote>
  <w:endnote w:type="continuationSeparator" w:id="1">
    <w:p w:rsidR="004B3465" w:rsidRDefault="004B3465" w:rsidP="00EF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883" w:rsidRPr="009C1883" w:rsidRDefault="009C1883" w:rsidP="009C1883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r w:rsidRPr="009C1883">
      <w:rPr>
        <w:rFonts w:ascii="Monotype Corsiva" w:hAnsi="Monotype Corsiva"/>
        <w:noProof/>
        <w:sz w:val="28"/>
        <w:szCs w:val="28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4602480</wp:posOffset>
          </wp:positionH>
          <wp:positionV relativeFrom="paragraph">
            <wp:posOffset>36195</wp:posOffset>
          </wp:positionV>
          <wp:extent cx="584835" cy="276225"/>
          <wp:effectExtent l="19050" t="0" r="5715" b="0"/>
          <wp:wrapSquare wrapText="bothSides"/>
          <wp:docPr id="4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276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C16BE">
      <w:rPr>
        <w:rFonts w:ascii="Monotype Corsiva" w:hAnsi="Monotype Corsiva"/>
        <w:sz w:val="28"/>
        <w:szCs w:val="28"/>
      </w:rPr>
      <w:t>Авсеенко Алёна</w:t>
    </w:r>
  </w:p>
  <w:p w:rsidR="009C1883" w:rsidRPr="009C1883" w:rsidRDefault="00CC16BE" w:rsidP="009C1883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r>
      <w:rPr>
        <w:rFonts w:ascii="Monotype Corsiva" w:hAnsi="Monotype Corsiva"/>
        <w:sz w:val="28"/>
        <w:szCs w:val="28"/>
      </w:rPr>
      <w:t>Шаманина Екатерина</w:t>
    </w:r>
  </w:p>
  <w:p w:rsidR="009C1883" w:rsidRDefault="009C18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465" w:rsidRDefault="004B3465" w:rsidP="00EF1D2C">
      <w:pPr>
        <w:spacing w:after="0" w:line="240" w:lineRule="auto"/>
      </w:pPr>
      <w:r>
        <w:separator/>
      </w:r>
    </w:p>
  </w:footnote>
  <w:footnote w:type="continuationSeparator" w:id="1">
    <w:p w:rsidR="004B3465" w:rsidRDefault="004B3465" w:rsidP="00EF1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D2C" w:rsidRPr="009C1883" w:rsidRDefault="009C1883" w:rsidP="009C1883">
    <w:pPr>
      <w:pStyle w:val="a5"/>
      <w:tabs>
        <w:tab w:val="clear" w:pos="4677"/>
        <w:tab w:val="clear" w:pos="9355"/>
        <w:tab w:val="left" w:pos="7575"/>
      </w:tabs>
      <w:ind w:firstLine="5664"/>
      <w:jc w:val="center"/>
      <w:rPr>
        <w:rFonts w:ascii="Monotype Corsiva" w:hAnsi="Monotype Corsiva"/>
        <w:color w:val="C00000"/>
        <w:sz w:val="32"/>
        <w:szCs w:val="32"/>
      </w:rPr>
    </w:pPr>
    <w:r>
      <w:rPr>
        <w:noProof/>
        <w:color w:val="31849B" w:themeColor="accent5" w:themeShade="BF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41189F" w:rsidRPr="0041189F">
      <w:rPr>
        <w:noProof/>
        <w:color w:val="31849B" w:themeColor="accent5" w:themeShade="BF"/>
      </w:rPr>
      <w:pict>
        <v:group id="_x0000_s2057" style="position:absolute;left:0;text-align:left;margin-left:240.5pt;margin-top:-5.4pt;width:104.35pt;height:29.9pt;z-index:251671552;mso-position-horizontal-relative:text;mso-position-vertical-relative:text" coordorigin="4168,600" coordsize="2087,59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4168;top:953;width:690;height:0" o:connectortype="straight" o:regroupid="1" strokecolor="#99f" strokeweight="2.25pt">
            <v:shadow on="t" color="#c5c5ff" opacity=".5" offset="-6pt,-6p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4948;top:600;width:429;height:598" o:regroupid="1" filled="f" stroked="f">
            <v:textbox style="mso-next-textbox:#_x0000_s2052">
              <w:txbxContent>
                <w:p w:rsidR="00EF1D2C" w:rsidRPr="009C1883" w:rsidRDefault="00933EA9" w:rsidP="00EF1D2C">
                  <w:pPr>
                    <w:pStyle w:val="a5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noProof/>
                      <w:color w:val="0000FF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0000FF"/>
                      <w:sz w:val="36"/>
                      <w:szCs w:val="36"/>
                    </w:rPr>
                    <w:t>7</w:t>
                  </w:r>
                </w:p>
              </w:txbxContent>
            </v:textbox>
          </v:shape>
          <v:shape id="_x0000_s2054" type="#_x0000_t32" style="position:absolute;left:5563;top:953;width:692;height:0" o:connectortype="straight" strokecolor="#99f" strokeweight="2.25pt">
            <v:shadow on="t" color="#c5c5ff" opacity=".5" offset="6pt,-6pt"/>
          </v:shape>
        </v:group>
      </w:pict>
    </w:r>
    <w:r>
      <w:tab/>
    </w:r>
    <w:r>
      <w:tab/>
    </w:r>
    <w:r w:rsidR="00933EA9">
      <w:rPr>
        <w:rFonts w:ascii="Monotype Corsiva" w:hAnsi="Monotype Corsiva"/>
        <w:color w:val="C00000"/>
        <w:sz w:val="32"/>
        <w:szCs w:val="32"/>
      </w:rPr>
      <w:t>24.1</w:t>
    </w:r>
    <w:r w:rsidR="00EF1D2C" w:rsidRPr="009C1883">
      <w:rPr>
        <w:rFonts w:ascii="Monotype Corsiva" w:hAnsi="Monotype Corsiva"/>
        <w:color w:val="C00000"/>
        <w:sz w:val="32"/>
        <w:szCs w:val="32"/>
      </w:rPr>
      <w:t>2.2009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4098">
      <o:colormru v:ext="edit" colors="#c5c5ff"/>
      <o:colormenu v:ext="edit" strokecolor="#99f" shadowcolor="#c5c5ff"/>
    </o:shapedefaults>
    <o:shapelayout v:ext="edit">
      <o:idmap v:ext="edit" data="2"/>
      <o:rules v:ext="edit">
        <o:r id="V:Rule3" type="connector" idref="#_x0000_s2050"/>
        <o:r id="V:Rule4" type="connector" idref="#_x0000_s2054"/>
      </o:rules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24830"/>
    <w:rsid w:val="00105BFA"/>
    <w:rsid w:val="001407A1"/>
    <w:rsid w:val="003F0C7F"/>
    <w:rsid w:val="00401AAD"/>
    <w:rsid w:val="0041189F"/>
    <w:rsid w:val="004B3465"/>
    <w:rsid w:val="005A2E11"/>
    <w:rsid w:val="00903329"/>
    <w:rsid w:val="00933EA9"/>
    <w:rsid w:val="009C1883"/>
    <w:rsid w:val="009E14EE"/>
    <w:rsid w:val="00A47258"/>
    <w:rsid w:val="00B02C0C"/>
    <w:rsid w:val="00CC16BE"/>
    <w:rsid w:val="00E24830"/>
    <w:rsid w:val="00EF1D2C"/>
    <w:rsid w:val="00F12B05"/>
    <w:rsid w:val="00F13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c5c5ff"/>
      <o:colormenu v:ext="edit" strokecolor="#99f" shadowcolor="#c5c5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EA9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F1D2C"/>
  </w:style>
  <w:style w:type="paragraph" w:styleId="a7">
    <w:name w:val="footer"/>
    <w:basedOn w:val="a"/>
    <w:link w:val="a8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EF1D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75;&#1072;&#1079;&#1077;&#1090;&#1072;\&#1096;&#1072;&#1073;&#1083;&#1086;&#1085;%20&#1089;&#1090;&#1088;&#1072;&#1085;&#1080;&#1094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25EA6-2A8D-49B3-AEDE-7B4E2EC84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страницы.dotx</Template>
  <TotalTime>42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Ростик</cp:lastModifiedBy>
  <cp:revision>8</cp:revision>
  <dcterms:created xsi:type="dcterms:W3CDTF">2009-12-23T16:41:00Z</dcterms:created>
  <dcterms:modified xsi:type="dcterms:W3CDTF">2011-01-07T18:40:00Z</dcterms:modified>
</cp:coreProperties>
</file>